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FC" w:rsidRDefault="00D10BD9" w:rsidP="002C5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9.45pt;margin-top:450.9pt;width:67.7pt;height:30.4pt;z-index:251695104;mso-height-percent:200;mso-height-percent:200;mso-width-relative:margin;mso-height-relative:margin" filled="f" stroked="f">
            <v:textbox style="mso-next-textbox:#_x0000_s1074;mso-fit-shape-to-text:t">
              <w:txbxContent>
                <w:p w:rsidR="00D10BD9" w:rsidRPr="00B652F1" w:rsidRDefault="00D10BD9" w:rsidP="00D10B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652F1">
                    <w:rPr>
                      <w:sz w:val="18"/>
                    </w:rPr>
                    <w:t>- о</w:t>
                  </w:r>
                  <w:r w:rsidRPr="00B652F1">
                    <w:rPr>
                      <w:rFonts w:ascii="Times New Roman" w:hAnsi="Times New Roman" w:cs="Times New Roman"/>
                      <w:sz w:val="20"/>
                    </w:rPr>
                    <w:t>бочина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1.8pt;margin-top:450.9pt;width:47.65pt;height:6.95pt;rotation:180;z-index:251694080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group id="_x0000_s1058" style="position:absolute;left:0;text-align:left;margin-left:.9pt;margin-top:434.55pt;width:229.8pt;height:117.5pt;z-index:251678720" coordorigin="444,9400" coordsize="4596,2350">
            <v:rect id="_x0000_s1059" style="position:absolute;left:444;top:9400;width:4596;height:2350"/>
            <v:shape id="_x0000_s1060" type="#_x0000_t202" style="position:absolute;left:1415;top:9457;width:3260;height:541;mso-width-relative:margin;mso-height-relative:margin" filled="f" stroked="f">
              <v:textbox style="mso-next-textbox:#_x0000_s1060">
                <w:txbxContent>
                  <w:p w:rsidR="00DA3AD8" w:rsidRPr="008D23BA" w:rsidRDefault="00DA3AD8" w:rsidP="00DA3AD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D23B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Условные обозначения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640;top:10082;width:656;height:0" o:connectortype="straight" strokecolor="#3de370" strokeweight="3pt"/>
            <v:shape id="_x0000_s1062" type="#_x0000_t202" style="position:absolute;left:1386;top:9876;width:2168;height:437;mso-width-relative:margin;mso-height-relative:margin" filled="f" stroked="f">
              <v:textbox style="mso-next-textbox:#_x0000_s1062">
                <w:txbxContent>
                  <w:p w:rsidR="00DA3AD8" w:rsidRPr="008D23BA" w:rsidRDefault="00DA3AD8" w:rsidP="00DA3AD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тротуар</w:t>
                    </w:r>
                  </w:p>
                </w:txbxContent>
              </v:textbox>
            </v:shape>
            <v:shape id="_x0000_s1063" type="#_x0000_t202" style="position:absolute;left:1386;top:10220;width:3654;height:437;mso-width-relative:margin;mso-height-relative:margin" filled="f" stroked="f">
              <v:textbox style="mso-next-textbox:#_x0000_s1063">
                <w:txbxContent>
                  <w:p w:rsidR="00DA3AD8" w:rsidRPr="008D23BA" w:rsidRDefault="00DA3AD8" w:rsidP="00DA3AD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интенсивное движение транспорта</w:t>
                    </w:r>
                  </w:p>
                </w:txbxContent>
              </v:textbox>
            </v:shape>
            <v:shape id="_x0000_s1064" type="#_x0000_t32" style="position:absolute;left:640;top:10438;width:656;height:1" o:connectortype="straight" strokeweight="2pt">
              <v:stroke startarrow="classic" startarrowlength="long" endarrow="classic" endarrowlength="long"/>
            </v:shape>
            <v:shape id="_x0000_s1065" type="#_x0000_t202" style="position:absolute;left:1386;top:10585;width:3654;height:437;mso-width-relative:margin;mso-height-relative:margin" filled="f" stroked="f">
              <v:textbox style="mso-next-textbox:#_x0000_s1065">
                <w:txbxContent>
                  <w:p w:rsidR="00DA3AD8" w:rsidRPr="008D23BA" w:rsidRDefault="00DA3AD8" w:rsidP="00DA3AD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безопасный маршрут движения детей</w:t>
                    </w:r>
                  </w:p>
                </w:txbxContent>
              </v:textbox>
            </v:shape>
            <v:shape id="_x0000_s1066" type="#_x0000_t32" style="position:absolute;left:640;top:10803;width:656;height:1" o:connectortype="straight" strokecolor="red" strokeweight="2pt">
              <v:stroke startarrow="classic" startarrowlength="long" endarrow="classic" endarrowlength="long"/>
            </v:shape>
            <v:shape id="_x0000_s1067" type="#_x0000_t32" style="position:absolute;left:640;top:11152;width:656;height:0" o:connectortype="straight" strokecolor="#ffc000" strokeweight="3pt"/>
            <v:shape id="_x0000_s1068" type="#_x0000_t202" style="position:absolute;left:1386;top:10946;width:2168;height:437;mso-width-relative:margin;mso-height-relative:margin" filled="f" stroked="f">
              <v:textbox style="mso-next-textbox:#_x0000_s1068">
                <w:txbxContent>
                  <w:p w:rsidR="00DA3AD8" w:rsidRPr="008D23BA" w:rsidRDefault="00DA3AD8" w:rsidP="00DA3AD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главная улица</w:t>
                    </w:r>
                  </w:p>
                </w:txbxContent>
              </v:textbox>
            </v:shape>
            <v:oval id="_x0000_s1069" style="position:absolute;left:664;top:11347;width:599;height:323" fillcolor="red" strokecolor="red" strokeweight=".5pt">
              <v:fill opacity="13107f"/>
            </v:oval>
            <v:shape id="_x0000_s1070" type="#_x0000_t202" style="position:absolute;left:1386;top:11313;width:2168;height:437;mso-width-relative:margin;mso-height-relative:margin" filled="f" stroked="f">
              <v:textbox style="mso-next-textbox:#_x0000_s1070">
                <w:txbxContent>
                  <w:p w:rsidR="00DA3AD8" w:rsidRPr="008D23BA" w:rsidRDefault="00DA3AD8" w:rsidP="00DA3AD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опасный участок</w:t>
                    </w:r>
                  </w:p>
                </w:txbxContent>
              </v:textbox>
            </v:shape>
          </v:group>
        </w:pict>
      </w:r>
      <w:r w:rsidR="00226E47">
        <w:rPr>
          <w:rFonts w:ascii="Times New Roman" w:hAnsi="Times New Roman" w:cs="Times New Roman"/>
          <w:noProof/>
          <w:sz w:val="28"/>
          <w:szCs w:val="28"/>
        </w:rPr>
        <w:t xml:space="preserve">Схема </w:t>
      </w:r>
      <w:r w:rsidR="001F1AE2">
        <w:rPr>
          <w:rFonts w:ascii="Times New Roman" w:hAnsi="Times New Roman" w:cs="Times New Roman"/>
          <w:sz w:val="28"/>
          <w:szCs w:val="28"/>
        </w:rPr>
        <w:t xml:space="preserve">безопасного маршрута детей </w:t>
      </w:r>
      <w:r w:rsidR="001F1AE2" w:rsidRPr="001F1AE2">
        <w:rPr>
          <w:rFonts w:ascii="Times New Roman" w:hAnsi="Times New Roman" w:cs="Times New Roman"/>
          <w:sz w:val="28"/>
          <w:szCs w:val="28"/>
        </w:rPr>
        <w:t xml:space="preserve">МКОУ </w:t>
      </w:r>
      <w:r w:rsidR="001F1AE2">
        <w:rPr>
          <w:rFonts w:ascii="Times New Roman" w:hAnsi="Times New Roman" w:cs="Times New Roman"/>
          <w:sz w:val="28"/>
          <w:szCs w:val="28"/>
        </w:rPr>
        <w:t>«</w:t>
      </w:r>
      <w:r w:rsidR="001F1AE2" w:rsidRPr="001F1AE2">
        <w:rPr>
          <w:rFonts w:ascii="Times New Roman" w:hAnsi="Times New Roman" w:cs="Times New Roman"/>
          <w:sz w:val="28"/>
          <w:szCs w:val="28"/>
        </w:rPr>
        <w:t>Мостовск</w:t>
      </w:r>
      <w:r w:rsidR="001F1AE2">
        <w:rPr>
          <w:rFonts w:ascii="Times New Roman" w:hAnsi="Times New Roman" w:cs="Times New Roman"/>
          <w:sz w:val="28"/>
          <w:szCs w:val="28"/>
        </w:rPr>
        <w:t>ой</w:t>
      </w:r>
      <w:r w:rsidR="001F1AE2" w:rsidRPr="001F1AE2">
        <w:rPr>
          <w:rFonts w:ascii="Times New Roman" w:hAnsi="Times New Roman" w:cs="Times New Roman"/>
          <w:sz w:val="28"/>
          <w:szCs w:val="28"/>
        </w:rPr>
        <w:t xml:space="preserve"> СОШ</w:t>
      </w:r>
      <w:r w:rsidR="001F1AE2">
        <w:rPr>
          <w:rFonts w:ascii="Times New Roman" w:hAnsi="Times New Roman" w:cs="Times New Roman"/>
          <w:sz w:val="28"/>
          <w:szCs w:val="28"/>
        </w:rPr>
        <w:t>»</w:t>
      </w:r>
    </w:p>
    <w:p w:rsidR="00E20954" w:rsidRPr="002C51E2" w:rsidRDefault="00D10BD9" w:rsidP="002C5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6" style="position:absolute;left:0;text-align:left;margin-left:330.3pt;margin-top:60.35pt;width:60.7pt;height:3.55pt;rotation:7268680fd;z-index:251707392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171.7pt;margin-top:69.55pt;width:60.7pt;height:3.55pt;rotation:7268680fd;z-index:251706368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302.75pt;margin-top:126.55pt;width:60.7pt;height:3.55pt;rotation:7268680fd;z-index:251705344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left:0;text-align:left;margin-left:376pt;margin-top:418.85pt;width:95.05pt;height:3.55pt;rotation:13381430fd;z-index:251704320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70.75pt;margin-top:56.2pt;width:95.05pt;height:3.55pt;rotation:13381430fd;z-index:251703296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424.4pt;margin-top:158.3pt;width:95.05pt;height:3.55pt;rotation:13381430fd;z-index:251702272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203.8pt;margin-top:131.75pt;width:95.05pt;height:3.55pt;rotation:13381430fd;z-index:251701248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left:0;text-align:left;margin-left:511.45pt;margin-top:379.95pt;width:95.05pt;height:3.55pt;rotation:13381430fd;z-index:251700224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290.9pt;margin-top:286.1pt;width:95.05pt;height:3.55pt;rotation:13381430fd;z-index:251699200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519.45pt;margin-top:302.95pt;width:95.05pt;height:3.55pt;rotation:13381430fd;z-index:251698176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376pt;margin-top:230.95pt;width:95.05pt;height:3.55pt;rotation:13381430fd;z-index:251697152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191.8pt;margin-top:119.75pt;width:95.05pt;height:3.55pt;rotation:13381430fd;z-index:251696128" fillcolor="#c6d9f1 [671]" stroked="f" strokecolor="#c6d9f1 [671]" strokeweight="3pt">
            <v:fill opacity="3932f"/>
            <v:shadow on="t" type="perspective" color="#243f60 [1604]" opacity=".5" offset="1pt" offset2="-1pt"/>
          </v:rect>
        </w:pict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4949647</wp:posOffset>
            </wp:positionH>
            <wp:positionV relativeFrom="paragraph">
              <wp:posOffset>3628162</wp:posOffset>
            </wp:positionV>
            <wp:extent cx="193091" cy="182880"/>
            <wp:effectExtent l="19050" t="0" r="0" b="0"/>
            <wp:wrapNone/>
            <wp:docPr id="3" name="Рисунок 1" descr="C:\Users\Администратор\Desktop\Схемы безопасного маршрута детей\Зна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хемы безопасного маршрута детей\Знаки\Дет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1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4444899</wp:posOffset>
            </wp:positionH>
            <wp:positionV relativeFrom="paragraph">
              <wp:posOffset>3394075</wp:posOffset>
            </wp:positionV>
            <wp:extent cx="285013" cy="277978"/>
            <wp:effectExtent l="19050" t="0" r="3175" b="0"/>
            <wp:wrapNone/>
            <wp:docPr id="1" name="Рисунок 3" descr="C:\Users\Администратор\Desktop\Схемы безопасного маршрута детей\Знаки\Зона дейст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хемы безопасного маршрута детей\Знаки\Зона действ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4496105</wp:posOffset>
            </wp:positionH>
            <wp:positionV relativeFrom="paragraph">
              <wp:posOffset>3313608</wp:posOffset>
            </wp:positionV>
            <wp:extent cx="193091" cy="182880"/>
            <wp:effectExtent l="19050" t="0" r="0" b="0"/>
            <wp:wrapNone/>
            <wp:docPr id="2" name="Рисунок 1" descr="C:\Users\Администратор\Desktop\Схемы безопасного маршрута детей\Зна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хемы безопасного маршрута детей\Знаки\Дет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1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2750185</wp:posOffset>
            </wp:positionV>
            <wp:extent cx="282575" cy="277495"/>
            <wp:effectExtent l="19050" t="0" r="3175" b="0"/>
            <wp:wrapNone/>
            <wp:docPr id="41" name="Рисунок 3" descr="C:\Users\Администратор\Desktop\Схемы безопасного маршрута детей\Знаки\Зона дейст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хемы безопасного маршрута детей\Знаки\Зона действ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2099615</wp:posOffset>
            </wp:positionH>
            <wp:positionV relativeFrom="paragraph">
              <wp:posOffset>2669870</wp:posOffset>
            </wp:positionV>
            <wp:extent cx="193091" cy="182880"/>
            <wp:effectExtent l="19050" t="0" r="0" b="0"/>
            <wp:wrapNone/>
            <wp:docPr id="40" name="Рисунок 1" descr="C:\Users\Администратор\Desktop\Схемы безопасного маршрута детей\Зна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хемы безопасного маршрута детей\Знаки\Дет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1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5113477</wp:posOffset>
            </wp:positionH>
            <wp:positionV relativeFrom="paragraph">
              <wp:posOffset>3672053</wp:posOffset>
            </wp:positionV>
            <wp:extent cx="234086" cy="234086"/>
            <wp:effectExtent l="0" t="0" r="0" b="0"/>
            <wp:wrapNone/>
            <wp:docPr id="4" name="Рисунок 2" descr="C:\Users\Администратор\Desktop\Схемы безопасного маршрута детей\Знаки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хемы безопасного маршрута детей\Знаки\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502006</wp:posOffset>
            </wp:positionH>
            <wp:positionV relativeFrom="paragraph">
              <wp:posOffset>1887144</wp:posOffset>
            </wp:positionV>
            <wp:extent cx="193090" cy="182880"/>
            <wp:effectExtent l="19050" t="0" r="0" b="0"/>
            <wp:wrapNone/>
            <wp:docPr id="39" name="Рисунок 1" descr="C:\Users\Администратор\Desktop\Схемы безопасного маршрута детей\Зна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хемы безопасного маршрута детей\Знаки\Дет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A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1813560</wp:posOffset>
            </wp:positionV>
            <wp:extent cx="233680" cy="233680"/>
            <wp:effectExtent l="0" t="0" r="0" b="0"/>
            <wp:wrapNone/>
            <wp:docPr id="38" name="Рисунок 2" descr="C:\Users\Администратор\Desktop\Схемы безопасного маршрута детей\Знаки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хемы безопасного маршрута детей\Знаки\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108.9pt;margin-top:161.85pt;width:51.85pt;height:24.8pt;z-index:251680768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49.45pt;margin-top:133.65pt;width:205.75pt;height:97.3pt;z-index:251679744;mso-position-horizontal-relative:text;mso-position-vertical-relative:text" o:connectortype="straight" strokecolor="#3de270" strokeweight="2pt"/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450.45pt;margin-top:148.05pt;width:40.9pt;height:17.8pt;flip:x y;z-index:251677696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60.25pt;margin-top:27.1pt;width:40.6pt;height:24.8pt;z-index:251676672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540.4pt;margin-top:294.35pt;width:49.5pt;height:24.8pt;z-index:251675648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532.25pt;margin-top:370.3pt;width:56.45pt;height:24.8pt;z-index:251674624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385.95pt;margin-top:403.1pt;width:51.85pt;height:24.8pt;z-index:251673600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355.95pt;margin-top:37.4pt;width:13.85pt;height:35.7pt;flip:y;z-index:251672576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328.85pt;margin-top:108.85pt;width:13.85pt;height:35.7pt;flip:y;z-index:251671552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95.25pt;margin-top:52.5pt;width:13.85pt;height:28.7pt;flip:y;z-index:251670528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317.95pt;margin-top:278.15pt;width:51.85pt;height:24.8pt;z-index:251668480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98.6pt;margin-top:221.15pt;width:51.85pt;height:24.8pt;z-index:251666432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209.1pt;margin-top:108.85pt;width:51.85pt;height:24.8pt;z-index:251667456;mso-position-horizontal-relative:text;mso-position-vertical-relative:text" o:connectortype="straight" strokecolor="red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88.1pt;margin-top:52.5pt;width:51.85pt;height:28.7pt;z-index:251665408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606.5pt;margin-top:320.35pt;width:51.85pt;height:25.25pt;z-index:251664384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358.85pt;margin-top:191.3pt;width:51.85pt;height:25.25pt;z-index:251663360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477.25pt;margin-top:339.9pt;width:55pt;height:21.25pt;z-index:251662336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56.4pt;margin-top:198.75pt;width:61.45pt;height:26.45pt;z-index:251661312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500.3pt;margin-top:212.55pt;width:55pt;height:28.2pt;flip:y;z-index:251660288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7C09DE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690.95pt;margin-top:191.8pt;width:59.6pt;height:16.1pt;z-index:251659264;mso-position-horizontal-relative:text;mso-position-vertical-relative:text" o:connectortype="straight" strokeweight="2pt">
            <v:stroke startarrow="classic" startarrowlength="long" endarrow="classic" endarrowlength="long"/>
          </v:shape>
        </w:pict>
      </w:r>
      <w:r w:rsidR="00E209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68255" cy="5720715"/>
            <wp:effectExtent l="19050" t="0" r="4445" b="0"/>
            <wp:docPr id="73" name="Рисунок 73" descr="C:\Users\Администратор\Desktop\Схемы безопасного маршрута детей\Школы\Мост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Администратор\Desktop\Схемы безопасного маршрута детей\Школы\Мостовско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255" cy="572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954" w:rsidRPr="002C51E2" w:rsidSect="00E20954">
      <w:pgSz w:w="16838" w:h="11906" w:orient="landscape"/>
      <w:pgMar w:top="709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1AB0"/>
    <w:rsid w:val="00036913"/>
    <w:rsid w:val="000F1AB0"/>
    <w:rsid w:val="0015331E"/>
    <w:rsid w:val="001F1AE2"/>
    <w:rsid w:val="00226E47"/>
    <w:rsid w:val="002C51E2"/>
    <w:rsid w:val="002D78C1"/>
    <w:rsid w:val="004579D3"/>
    <w:rsid w:val="004B0018"/>
    <w:rsid w:val="005A2959"/>
    <w:rsid w:val="005E0E1F"/>
    <w:rsid w:val="0066625D"/>
    <w:rsid w:val="0069200B"/>
    <w:rsid w:val="00752497"/>
    <w:rsid w:val="007C09DE"/>
    <w:rsid w:val="00815B79"/>
    <w:rsid w:val="008B6470"/>
    <w:rsid w:val="00945814"/>
    <w:rsid w:val="009761FF"/>
    <w:rsid w:val="009D7340"/>
    <w:rsid w:val="009E5160"/>
    <w:rsid w:val="00A137A2"/>
    <w:rsid w:val="00A47788"/>
    <w:rsid w:val="00B7258B"/>
    <w:rsid w:val="00B72E7E"/>
    <w:rsid w:val="00CA79FC"/>
    <w:rsid w:val="00D10BD9"/>
    <w:rsid w:val="00D140B7"/>
    <w:rsid w:val="00D65DBF"/>
    <w:rsid w:val="00DA3AD8"/>
    <w:rsid w:val="00DE7173"/>
    <w:rsid w:val="00E20954"/>
    <w:rsid w:val="00F8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5" type="connector" idref="#_x0000_s1052"/>
        <o:r id="V:Rule26" type="connector" idref="#_x0000_s1067"/>
        <o:r id="V:Rule27" type="connector" idref="#_x0000_s1055"/>
        <o:r id="V:Rule28" type="connector" idref="#_x0000_s1041"/>
        <o:r id="V:Rule29" type="connector" idref="#_x0000_s1071"/>
        <o:r id="V:Rule30" type="connector" idref="#_x0000_s1042"/>
        <o:r id="V:Rule31" type="connector" idref="#_x0000_s1056"/>
        <o:r id="V:Rule32" type="connector" idref="#_x0000_s1043"/>
        <o:r id="V:Rule33" type="connector" idref="#_x0000_s1039"/>
        <o:r id="V:Rule34" type="connector" idref="#_x0000_s1066"/>
        <o:r id="V:Rule35" type="connector" idref="#_x0000_s1045"/>
        <o:r id="V:Rule36" type="connector" idref="#_x0000_s1064"/>
        <o:r id="V:Rule37" type="connector" idref="#_x0000_s1038"/>
        <o:r id="V:Rule38" type="connector" idref="#_x0000_s1046"/>
        <o:r id="V:Rule39" type="connector" idref="#_x0000_s1044"/>
        <o:r id="V:Rule40" type="connector" idref="#_x0000_s1048"/>
        <o:r id="V:Rule41" type="connector" idref="#_x0000_s1054"/>
        <o:r id="V:Rule42" type="connector" idref="#_x0000_s1050"/>
        <o:r id="V:Rule43" type="connector" idref="#_x0000_s1047"/>
        <o:r id="V:Rule44" type="connector" idref="#_x0000_s1049"/>
        <o:r id="V:Rule45" type="connector" idref="#_x0000_s1040"/>
        <o:r id="V:Rule46" type="connector" idref="#_x0000_s1051"/>
        <o:r id="V:Rule47" type="connector" idref="#_x0000_s1053"/>
        <o:r id="V:Rule4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Анюта</cp:lastModifiedBy>
  <cp:revision>20</cp:revision>
  <dcterms:created xsi:type="dcterms:W3CDTF">2019-08-22T01:06:00Z</dcterms:created>
  <dcterms:modified xsi:type="dcterms:W3CDTF">2019-11-21T08:49:00Z</dcterms:modified>
</cp:coreProperties>
</file>