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ГОСУДАРСТВЕННОЙ ПОЛИТИКИ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ОБЩЕГО ОБРАЗОВАНИЯ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ПИСЬМО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мая 2015 г. N 08-761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ИЗУЧЕНИИ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ПРЕДМЕТНЫХ ОБЛАСТЕЙ: "ОСНОВЫ РЕЛИГИОЗНЫХ КУЛЬТУР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СВЕТСКОЙ ЭТИКИ" И "ОСНОВЫ ДУХОВНО-НРАВСТВЕННОЙ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КУЛЬТУРЫ НАРОДОВ РОССИИ"</w:t>
      </w:r>
    </w:p>
    <w:bookmarkEnd w:id="0"/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пунктами 18 и 19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"Основы религиозных культур и светской этики" (ОРКСЭ) (от 30 декабря 2014 г.) Департамент государственной политики в сфере общего образования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направляет для использования в работе рекомендации по изучению предметных областей: "Основы религиозных культур и светской этики" и "Основы духовно-нравственной культуры народов России".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содержание образования в 1 - 4 классах общеобразовательных организаций регулируется федеральным государственным образовательным </w:t>
      </w:r>
      <w:hyperlink r:id="rId6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начального общего образования, утвержденным приказом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6 октября 2009 г. N 373 (далее - ФГОС НОО).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целью обеспечения обязательности изучения комплексного учебного курса "Основы религиозных культур и светской этики"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18 декабря 2012 г. N 1060 были внесены изменения во </w:t>
      </w:r>
      <w:hyperlink r:id="rId8" w:history="1">
        <w:r>
          <w:rPr>
            <w:rFonts w:ascii="Calibri" w:hAnsi="Calibri" w:cs="Calibri"/>
            <w:color w:val="0000FF"/>
          </w:rPr>
          <w:t>ФГОС НОО</w:t>
        </w:r>
      </w:hyperlink>
      <w:r>
        <w:rPr>
          <w:rFonts w:ascii="Calibri" w:hAnsi="Calibri" w:cs="Calibri"/>
        </w:rPr>
        <w:t xml:space="preserve"> в части замены предметной области "Основы духовно-нравственной культуры народов России" на предметную область "Основы религиозных культур и светской этики".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28 января 2012 г. N 84-р, начиная с 1 сентября 2012 года установлено обязательное изучение комплексного учебного курса "Основы религиозных культур и светской этики".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Образовательные организации согласно </w:t>
      </w:r>
      <w:hyperlink r:id="rId10" w:history="1">
        <w:r>
          <w:rPr>
            <w:rFonts w:ascii="Calibri" w:hAnsi="Calibri" w:cs="Calibri"/>
            <w:color w:val="0000FF"/>
          </w:rPr>
          <w:t>статьям 12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(далее - Федеральный закон) разрабатывают основные образовательные программы на основе федеральных государственных образовательных стандартов и с учетом примерных основных образовательных программ.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Примерная основная образовательная программа начального общего образования размещена на сайте fgosreestr.ru и содержит раздел "Примерный учебный план". В указанном разделе представлены 3 примерных учебных плана, в каждом из которых в рамках предметной области "Основы религиозных культур и светской этики" представлен для обязательного изучения учебный предмет "Основы религиозных культур и светской этики" (4 класс, 1 час в неделю, 34 учебных часа в год) (далее - учебный предмет ОРКСЭ).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Предметная область "Основы духовно-нравственной культуры народов России" (далее - предметная область ОДНКНР) в соответствии с вводимым федеральным государственным образовательным стандартом основного общего образования с 1 сентября 2015 года должна обеспечить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 этнокультурные </w:t>
      </w:r>
      <w:r>
        <w:rPr>
          <w:rFonts w:ascii="Calibri" w:hAnsi="Calibri" w:cs="Calibri"/>
        </w:rPr>
        <w:lastRenderedPageBreak/>
        <w:t>особенности народов Российской Федерации, которые обеспечивают достижение следующих результатов: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Calibri" w:hAnsi="Calibri" w:cs="Calibri"/>
        </w:rPr>
        <w:t>потребительстве</w:t>
      </w:r>
      <w:proofErr w:type="spellEnd"/>
      <w:r>
        <w:rPr>
          <w:rFonts w:ascii="Calibri" w:hAnsi="Calibri" w:cs="Calibri"/>
        </w:rPr>
        <w:t>;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понимание значения нравственности, веры и религии в жизни человека, семьи и общества;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Предметная область ОДНКНР может быть реализована через: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нормам </w:t>
      </w:r>
      <w:hyperlink r:id="rId12" w:history="1">
        <w:r>
          <w:rPr>
            <w:rFonts w:ascii="Calibri" w:hAnsi="Calibri" w:cs="Calibri"/>
            <w:color w:val="0000FF"/>
          </w:rPr>
          <w:t>части 2 статьи 28</w:t>
        </w:r>
      </w:hyperlink>
      <w:r>
        <w:rPr>
          <w:rFonts w:ascii="Calibri" w:hAnsi="Calibri" w:cs="Calibri"/>
        </w:rPr>
        <w:t xml:space="preserve">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конкретной образовательной организации.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Следует иметь в виду, что приказы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31 января 2012 г. </w:t>
      </w:r>
      <w:hyperlink r:id="rId13" w:history="1">
        <w:r>
          <w:rPr>
            <w:rFonts w:ascii="Calibri" w:hAnsi="Calibri" w:cs="Calibri"/>
            <w:color w:val="0000FF"/>
          </w:rPr>
          <w:t>N 69</w:t>
        </w:r>
      </w:hyperlink>
      <w:r>
        <w:rPr>
          <w:rFonts w:ascii="Calibri" w:hAnsi="Calibri" w:cs="Calibri"/>
        </w:rPr>
        <w:t xml:space="preserve">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 и от 1 февраля 2012 г. </w:t>
      </w:r>
      <w:hyperlink r:id="rId14" w:history="1">
        <w:r>
          <w:rPr>
            <w:rFonts w:ascii="Calibri" w:hAnsi="Calibri" w:cs="Calibri"/>
            <w:color w:val="0000FF"/>
          </w:rPr>
          <w:t>N 74</w:t>
        </w:r>
      </w:hyperlink>
      <w:r>
        <w:rPr>
          <w:rFonts w:ascii="Calibri" w:hAnsi="Calibri" w:cs="Calibri"/>
        </w:rPr>
        <w:t xml:space="preserve">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 в части реализации предметной области "Основы религиозных культур и светской этики" утратили свою силу в связи с переходом на федеральный государственный образовательный стандарт начального общего образования.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А.В.ЗЫРЯНОВА</w:t>
      </w: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CB6" w:rsidRDefault="00B62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CB6" w:rsidRDefault="00B62C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B32B2" w:rsidRDefault="008B32B2"/>
    <w:sectPr w:rsidR="008B32B2" w:rsidSect="0002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B6"/>
    <w:rsid w:val="008B32B2"/>
    <w:rsid w:val="00B62CB6"/>
    <w:rsid w:val="00D1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F41511A12D0B837A89D85E4E5DBC5127CB5904A20F166EF6DEDF124DF94629724DC24962CA761gFK5K" TargetMode="External"/><Relationship Id="rId13" Type="http://schemas.openxmlformats.org/officeDocument/2006/relationships/hyperlink" Target="consultantplus://offline/ref=BDDF41511A12D0B837A8949CE3E5DBC51679B5944C26F166EF6DEDF124gDK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F41511A12D0B837A89D85E4E5DBC5127FB2934C2BF166EF6DEDF124gDKFK" TargetMode="External"/><Relationship Id="rId12" Type="http://schemas.openxmlformats.org/officeDocument/2006/relationships/hyperlink" Target="consultantplus://offline/ref=BDDF41511A12D0B837A89D85E4E5DBC5127CB397482AF166EF6DEDF124DF94629724DC24962CA468gFK4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DF41511A12D0B837A89D85E4E5DBC5127CB5904A20F166EF6DEDF124DF94629724DC24962CA761gFK5K" TargetMode="External"/><Relationship Id="rId11" Type="http://schemas.openxmlformats.org/officeDocument/2006/relationships/hyperlink" Target="consultantplus://offline/ref=BDDF41511A12D0B837A89D85E4E5DBC5127CB397482AF166EF6DEDF124DF94629724DC24962CA467gFKC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DF41511A12D0B837A89D85E4E5DBC5127CB397482AF166EF6DEDF124DF94629724DC24962CA561gFK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F41511A12D0B837A89D85E4E5DBC51279B5964C22F166EF6DEDF124gDKFK" TargetMode="External"/><Relationship Id="rId14" Type="http://schemas.openxmlformats.org/officeDocument/2006/relationships/hyperlink" Target="consultantplus://offline/ref=BDDF41511A12D0B837A89D85E4E5DBC5147BB0984828AC6CE734E1F3g2K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6373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Звягин</dc:creator>
  <cp:lastModifiedBy>541</cp:lastModifiedBy>
  <cp:revision>2</cp:revision>
  <dcterms:created xsi:type="dcterms:W3CDTF">2015-06-22T14:18:00Z</dcterms:created>
  <dcterms:modified xsi:type="dcterms:W3CDTF">2015-06-22T14:18:00Z</dcterms:modified>
</cp:coreProperties>
</file>